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A88" w:rsidRDefault="007C6A88" w:rsidP="007C6A88">
      <w:pPr>
        <w:rPr>
          <w:sz w:val="24"/>
          <w:szCs w:val="24"/>
        </w:rPr>
      </w:pPr>
      <w:r w:rsidRPr="007C6A88">
        <w:rPr>
          <w:sz w:val="24"/>
          <w:szCs w:val="24"/>
        </w:rPr>
        <w:t xml:space="preserve">Lynn Williams is employed by East Tennessee State University.  She is the author of numerous articles and books and is the developer of Sound Contrasts in Phonology software program.  </w:t>
      </w:r>
      <w:r>
        <w:rPr>
          <w:sz w:val="24"/>
          <w:szCs w:val="24"/>
        </w:rPr>
        <w:t xml:space="preserve">There are no other relevant financial or non-financial relationships to disclose.  </w:t>
      </w:r>
    </w:p>
    <w:p w:rsidR="00480488" w:rsidRDefault="00480488" w:rsidP="007C6A88">
      <w:pPr>
        <w:rPr>
          <w:sz w:val="24"/>
          <w:szCs w:val="24"/>
        </w:rPr>
      </w:pPr>
      <w:r>
        <w:rPr>
          <w:sz w:val="24"/>
          <w:szCs w:val="24"/>
        </w:rPr>
        <w:t xml:space="preserve">Tori Gilbert </w:t>
      </w:r>
      <w:r w:rsidR="00192ECE">
        <w:rPr>
          <w:sz w:val="24"/>
          <w:szCs w:val="24"/>
        </w:rPr>
        <w:t xml:space="preserve">is employed by West Virginia University.  </w:t>
      </w:r>
      <w:r w:rsidR="00192ECE" w:rsidRPr="00192ECE">
        <w:rPr>
          <w:sz w:val="24"/>
          <w:szCs w:val="24"/>
        </w:rPr>
        <w:t xml:space="preserve">There are no other relevant financial or non-financial relationships to disclose.  </w:t>
      </w:r>
    </w:p>
    <w:p w:rsidR="00192ECE" w:rsidRDefault="00192ECE" w:rsidP="007C6A88">
      <w:pPr>
        <w:rPr>
          <w:sz w:val="24"/>
          <w:szCs w:val="24"/>
        </w:rPr>
      </w:pPr>
      <w:r>
        <w:rPr>
          <w:sz w:val="24"/>
          <w:szCs w:val="24"/>
        </w:rPr>
        <w:t xml:space="preserve">Teresa Dubovsky is employed by ATW, </w:t>
      </w:r>
      <w:proofErr w:type="spellStart"/>
      <w:r>
        <w:rPr>
          <w:sz w:val="24"/>
          <w:szCs w:val="24"/>
        </w:rPr>
        <w:t>Inc</w:t>
      </w:r>
      <w:proofErr w:type="spellEnd"/>
      <w:r>
        <w:rPr>
          <w:sz w:val="24"/>
          <w:szCs w:val="24"/>
        </w:rPr>
        <w:t xml:space="preserve"> which is contracted with PRC-Saltillo. </w:t>
      </w:r>
      <w:r w:rsidRPr="00192ECE">
        <w:rPr>
          <w:sz w:val="24"/>
          <w:szCs w:val="24"/>
        </w:rPr>
        <w:t xml:space="preserve">There are no other relevant financial or non-financial relationships to disclose.  </w:t>
      </w:r>
    </w:p>
    <w:p w:rsidR="00192ECE" w:rsidRDefault="00192ECE" w:rsidP="007C6A88">
      <w:pPr>
        <w:rPr>
          <w:sz w:val="24"/>
          <w:szCs w:val="24"/>
        </w:rPr>
      </w:pPr>
      <w:r>
        <w:rPr>
          <w:sz w:val="24"/>
          <w:szCs w:val="24"/>
        </w:rPr>
        <w:t xml:space="preserve">Caroline </w:t>
      </w:r>
      <w:proofErr w:type="spellStart"/>
      <w:r>
        <w:rPr>
          <w:sz w:val="24"/>
          <w:szCs w:val="24"/>
        </w:rPr>
        <w:t>Brindo</w:t>
      </w:r>
      <w:proofErr w:type="spellEnd"/>
      <w:r>
        <w:rPr>
          <w:sz w:val="24"/>
          <w:szCs w:val="24"/>
        </w:rPr>
        <w:t xml:space="preserve"> is employed by MBS Envision. </w:t>
      </w:r>
      <w:r w:rsidRPr="00192ECE">
        <w:rPr>
          <w:sz w:val="24"/>
          <w:szCs w:val="24"/>
        </w:rPr>
        <w:t xml:space="preserve">There are no other relevant financial or non-financial relationships to disclose.  </w:t>
      </w:r>
    </w:p>
    <w:p w:rsidR="00192ECE" w:rsidRDefault="00192ECE" w:rsidP="007C6A88">
      <w:pPr>
        <w:rPr>
          <w:sz w:val="24"/>
          <w:szCs w:val="24"/>
        </w:rPr>
      </w:pPr>
      <w:r>
        <w:rPr>
          <w:sz w:val="24"/>
          <w:szCs w:val="24"/>
        </w:rPr>
        <w:t xml:space="preserve">Michelle Moore is employed by West Virginia University. </w:t>
      </w:r>
      <w:r w:rsidRPr="00192ECE">
        <w:rPr>
          <w:sz w:val="24"/>
          <w:szCs w:val="24"/>
        </w:rPr>
        <w:t xml:space="preserve">There are no other relevant financial or non-financial relationships to disclose.  </w:t>
      </w:r>
    </w:p>
    <w:p w:rsidR="001C091B" w:rsidRDefault="001C091B" w:rsidP="007C6A88">
      <w:pPr>
        <w:rPr>
          <w:sz w:val="24"/>
          <w:szCs w:val="24"/>
        </w:rPr>
      </w:pPr>
      <w:r>
        <w:rPr>
          <w:sz w:val="24"/>
          <w:szCs w:val="24"/>
        </w:rPr>
        <w:t xml:space="preserve">Melissa Brydon is employed by Clarion University of Pennsylvania and is a writer for The Informed SLP.  </w:t>
      </w:r>
      <w:r w:rsidRPr="001C091B">
        <w:rPr>
          <w:sz w:val="24"/>
          <w:szCs w:val="24"/>
        </w:rPr>
        <w:t xml:space="preserve">There are no other relevant financial or non-financial relationships to disclose.  </w:t>
      </w:r>
    </w:p>
    <w:p w:rsidR="001C091B" w:rsidRDefault="001C091B" w:rsidP="007C6A88">
      <w:pPr>
        <w:rPr>
          <w:sz w:val="24"/>
          <w:szCs w:val="24"/>
        </w:rPr>
      </w:pPr>
      <w:r>
        <w:rPr>
          <w:sz w:val="24"/>
          <w:szCs w:val="24"/>
        </w:rPr>
        <w:t xml:space="preserve">Heather </w:t>
      </w:r>
      <w:proofErr w:type="spellStart"/>
      <w:r>
        <w:rPr>
          <w:sz w:val="24"/>
          <w:szCs w:val="24"/>
        </w:rPr>
        <w:t>Rusiewicz</w:t>
      </w:r>
      <w:proofErr w:type="spellEnd"/>
      <w:r>
        <w:rPr>
          <w:sz w:val="24"/>
          <w:szCs w:val="24"/>
        </w:rPr>
        <w:t xml:space="preserve"> is employed by Duquesne University. </w:t>
      </w:r>
      <w:r w:rsidRPr="001C091B">
        <w:rPr>
          <w:sz w:val="24"/>
          <w:szCs w:val="24"/>
        </w:rPr>
        <w:t xml:space="preserve">There are no other relevant financial or non-financial relationships to disclose.  </w:t>
      </w:r>
    </w:p>
    <w:p w:rsidR="001C091B" w:rsidRDefault="001C091B" w:rsidP="007C6A88">
      <w:pPr>
        <w:rPr>
          <w:sz w:val="24"/>
          <w:szCs w:val="24"/>
        </w:rPr>
      </w:pPr>
      <w:r>
        <w:rPr>
          <w:sz w:val="24"/>
          <w:szCs w:val="24"/>
        </w:rPr>
        <w:t xml:space="preserve">Mary Weidner is employed by </w:t>
      </w:r>
      <w:proofErr w:type="spellStart"/>
      <w:r>
        <w:rPr>
          <w:sz w:val="24"/>
          <w:szCs w:val="24"/>
        </w:rPr>
        <w:t>Edinboro</w:t>
      </w:r>
      <w:proofErr w:type="spellEnd"/>
      <w:r>
        <w:rPr>
          <w:sz w:val="24"/>
          <w:szCs w:val="24"/>
        </w:rPr>
        <w:t xml:space="preserve"> University and developed the Attitude Change and Tolerance Program. </w:t>
      </w:r>
      <w:r w:rsidRPr="001C091B">
        <w:rPr>
          <w:sz w:val="24"/>
          <w:szCs w:val="24"/>
        </w:rPr>
        <w:t xml:space="preserve">There are no other relevant financial or non-financial relationships to disclose.  </w:t>
      </w:r>
    </w:p>
    <w:p w:rsidR="001C091B" w:rsidRDefault="001C091B" w:rsidP="007C6A88">
      <w:pPr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Fredeking</w:t>
      </w:r>
      <w:proofErr w:type="spellEnd"/>
      <w:r>
        <w:rPr>
          <w:sz w:val="24"/>
          <w:szCs w:val="24"/>
        </w:rPr>
        <w:t xml:space="preserve"> is employed by Cincinnati Children’s Hospital and Medical Center and established the Gender Spectrum Voice Clinic. </w:t>
      </w:r>
      <w:r w:rsidRPr="001C091B">
        <w:rPr>
          <w:sz w:val="24"/>
          <w:szCs w:val="24"/>
        </w:rPr>
        <w:t xml:space="preserve">There are no other relevant financial or non-financial relationships to disclose.  </w:t>
      </w:r>
    </w:p>
    <w:p w:rsidR="001C091B" w:rsidRDefault="001C091B" w:rsidP="007C6A88">
      <w:pPr>
        <w:rPr>
          <w:sz w:val="24"/>
          <w:szCs w:val="24"/>
        </w:rPr>
      </w:pPr>
      <w:r>
        <w:rPr>
          <w:sz w:val="24"/>
          <w:szCs w:val="24"/>
        </w:rPr>
        <w:t xml:space="preserve">Lisa Geary is employed by </w:t>
      </w:r>
      <w:proofErr w:type="spellStart"/>
      <w:r>
        <w:rPr>
          <w:sz w:val="24"/>
          <w:szCs w:val="24"/>
        </w:rPr>
        <w:t>Tobii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Dynavox</w:t>
      </w:r>
      <w:proofErr w:type="spellEnd"/>
      <w:r>
        <w:rPr>
          <w:sz w:val="24"/>
          <w:szCs w:val="24"/>
        </w:rPr>
        <w:t xml:space="preserve"> Learning Team.  </w:t>
      </w:r>
      <w:r w:rsidRPr="001C091B">
        <w:rPr>
          <w:sz w:val="24"/>
          <w:szCs w:val="24"/>
        </w:rPr>
        <w:t xml:space="preserve">There are no other relevant financial or non-financial relationships to disclose.  </w:t>
      </w:r>
    </w:p>
    <w:p w:rsidR="001C091B" w:rsidRDefault="001C091B" w:rsidP="007C6A88">
      <w:pPr>
        <w:rPr>
          <w:sz w:val="24"/>
          <w:szCs w:val="24"/>
        </w:rPr>
      </w:pPr>
      <w:r>
        <w:rPr>
          <w:sz w:val="24"/>
          <w:szCs w:val="24"/>
        </w:rPr>
        <w:t xml:space="preserve">Jill Shook is the owner of Jill Shook Therapy. She has a program published by Northern Speech Services and is an independent consultant for Simple Practice EMR. </w:t>
      </w:r>
      <w:r w:rsidRPr="001C091B">
        <w:rPr>
          <w:sz w:val="24"/>
          <w:szCs w:val="24"/>
        </w:rPr>
        <w:t xml:space="preserve">There are no other relevant financial or non-financial relationships to disclose.  </w:t>
      </w:r>
    </w:p>
    <w:p w:rsidR="001C091B" w:rsidRDefault="001C091B" w:rsidP="007C6A88">
      <w:pPr>
        <w:rPr>
          <w:sz w:val="24"/>
          <w:szCs w:val="24"/>
        </w:rPr>
      </w:pPr>
      <w:r>
        <w:rPr>
          <w:sz w:val="24"/>
          <w:szCs w:val="24"/>
        </w:rPr>
        <w:t xml:space="preserve">Jennifer Hill </w:t>
      </w:r>
      <w:r w:rsidR="008C13A8">
        <w:rPr>
          <w:sz w:val="24"/>
          <w:szCs w:val="24"/>
        </w:rPr>
        <w:t xml:space="preserve">is employed by Cabell Huntington Hospital. </w:t>
      </w:r>
      <w:r w:rsidR="008C13A8" w:rsidRPr="008C13A8">
        <w:rPr>
          <w:sz w:val="24"/>
          <w:szCs w:val="24"/>
        </w:rPr>
        <w:t xml:space="preserve">There are no other relevant financial or non-financial relationships to disclose.  </w:t>
      </w:r>
    </w:p>
    <w:p w:rsidR="008C13A8" w:rsidRDefault="008C13A8" w:rsidP="007C6A88">
      <w:pPr>
        <w:rPr>
          <w:sz w:val="24"/>
          <w:szCs w:val="24"/>
        </w:rPr>
      </w:pPr>
      <w:r>
        <w:rPr>
          <w:sz w:val="24"/>
          <w:szCs w:val="24"/>
        </w:rPr>
        <w:t xml:space="preserve">Natalie </w:t>
      </w:r>
      <w:proofErr w:type="spellStart"/>
      <w:r>
        <w:rPr>
          <w:sz w:val="24"/>
          <w:szCs w:val="24"/>
        </w:rPr>
        <w:t>Snyders</w:t>
      </w:r>
      <w:proofErr w:type="spellEnd"/>
      <w:r>
        <w:rPr>
          <w:sz w:val="24"/>
          <w:szCs w:val="24"/>
        </w:rPr>
        <w:t xml:space="preserve"> is the owner of the website </w:t>
      </w:r>
      <w:hyperlink r:id="rId5" w:history="1">
        <w:r w:rsidRPr="00873C10">
          <w:rPr>
            <w:rStyle w:val="Hyperlink"/>
            <w:sz w:val="24"/>
            <w:szCs w:val="24"/>
          </w:rPr>
          <w:t>www.slpnataliesndyers.co</w:t>
        </w:r>
      </w:hyperlink>
      <w:r>
        <w:rPr>
          <w:sz w:val="24"/>
          <w:szCs w:val="24"/>
        </w:rPr>
        <w:t xml:space="preserve">, is the president of </w:t>
      </w:r>
      <w:proofErr w:type="spellStart"/>
      <w:r>
        <w:rPr>
          <w:sz w:val="24"/>
          <w:szCs w:val="24"/>
        </w:rPr>
        <w:t>Snyders</w:t>
      </w:r>
      <w:proofErr w:type="spellEnd"/>
      <w:r>
        <w:rPr>
          <w:sz w:val="24"/>
          <w:szCs w:val="24"/>
        </w:rPr>
        <w:t xml:space="preserve"> Publishing, is the author of materials on Teachers Pay Teachers, and a founding member of the Speech Retreat. </w:t>
      </w:r>
      <w:r w:rsidRPr="008C13A8">
        <w:rPr>
          <w:sz w:val="24"/>
          <w:szCs w:val="24"/>
        </w:rPr>
        <w:t xml:space="preserve">There are no other relevant financial or non-financial relationships to disclose.  </w:t>
      </w:r>
    </w:p>
    <w:p w:rsidR="008C13A8" w:rsidRDefault="008C13A8" w:rsidP="007C6A8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Michelle Bourgeois is employed by the University of South Florida.  She has published numerous articles, training manuals, CDs, and books. </w:t>
      </w:r>
      <w:r w:rsidRPr="008C13A8">
        <w:rPr>
          <w:sz w:val="24"/>
          <w:szCs w:val="24"/>
        </w:rPr>
        <w:t xml:space="preserve">There are no other relevant financial or non-financial relationships to disclose.  </w:t>
      </w:r>
    </w:p>
    <w:p w:rsidR="008C13A8" w:rsidRDefault="008C13A8" w:rsidP="007C6A88">
      <w:pPr>
        <w:rPr>
          <w:sz w:val="24"/>
          <w:szCs w:val="24"/>
        </w:rPr>
      </w:pPr>
      <w:r>
        <w:rPr>
          <w:sz w:val="24"/>
          <w:szCs w:val="24"/>
        </w:rPr>
        <w:t xml:space="preserve">Lisa Fry is employed by Marshall University and has written books and journal articles. </w:t>
      </w:r>
      <w:r w:rsidRPr="008C13A8">
        <w:rPr>
          <w:sz w:val="24"/>
          <w:szCs w:val="24"/>
        </w:rPr>
        <w:t xml:space="preserve">There are no other relevant financial or non-financial relationships to disclose.  </w:t>
      </w:r>
    </w:p>
    <w:p w:rsidR="008C13A8" w:rsidRDefault="008C13A8" w:rsidP="007C6A88">
      <w:pPr>
        <w:rPr>
          <w:sz w:val="24"/>
          <w:szCs w:val="24"/>
        </w:rPr>
      </w:pPr>
      <w:r>
        <w:rPr>
          <w:sz w:val="24"/>
          <w:szCs w:val="24"/>
        </w:rPr>
        <w:t xml:space="preserve">Lee Ann </w:t>
      </w:r>
      <w:proofErr w:type="spellStart"/>
      <w:r>
        <w:rPr>
          <w:sz w:val="24"/>
          <w:szCs w:val="24"/>
        </w:rPr>
        <w:t>Brammer</w:t>
      </w:r>
      <w:proofErr w:type="spellEnd"/>
      <w:r>
        <w:rPr>
          <w:sz w:val="24"/>
          <w:szCs w:val="24"/>
        </w:rPr>
        <w:t xml:space="preserve"> is employed by the West Virginia Department of Education.  </w:t>
      </w:r>
      <w:r w:rsidRPr="008C13A8">
        <w:rPr>
          <w:sz w:val="24"/>
          <w:szCs w:val="24"/>
        </w:rPr>
        <w:t xml:space="preserve">There are no other relevant financial or non-financial relationships to disclose.  </w:t>
      </w:r>
    </w:p>
    <w:p w:rsidR="008C13A8" w:rsidRDefault="008C13A8" w:rsidP="007C6A88">
      <w:pPr>
        <w:rPr>
          <w:sz w:val="24"/>
          <w:szCs w:val="24"/>
        </w:rPr>
      </w:pPr>
      <w:r>
        <w:rPr>
          <w:sz w:val="24"/>
          <w:szCs w:val="24"/>
        </w:rPr>
        <w:t xml:space="preserve">Erin Browning is </w:t>
      </w:r>
      <w:r w:rsidR="00FE336E">
        <w:rPr>
          <w:sz w:val="24"/>
          <w:szCs w:val="24"/>
        </w:rPr>
        <w:t xml:space="preserve">employed by Davis Memorial Hospital and is one of the developers of the Autism Supportive Center.  She has a private practice as an </w:t>
      </w:r>
      <w:proofErr w:type="spellStart"/>
      <w:r w:rsidR="00FE336E">
        <w:rPr>
          <w:sz w:val="24"/>
          <w:szCs w:val="24"/>
        </w:rPr>
        <w:t>Ayurvedic</w:t>
      </w:r>
      <w:proofErr w:type="spellEnd"/>
      <w:r w:rsidR="00FE336E">
        <w:rPr>
          <w:sz w:val="24"/>
          <w:szCs w:val="24"/>
        </w:rPr>
        <w:t xml:space="preserve"> Heath Counselor and </w:t>
      </w:r>
      <w:proofErr w:type="spellStart"/>
      <w:r w:rsidR="00FE336E">
        <w:rPr>
          <w:sz w:val="24"/>
          <w:szCs w:val="24"/>
        </w:rPr>
        <w:t>Breathwork</w:t>
      </w:r>
      <w:proofErr w:type="spellEnd"/>
      <w:r w:rsidR="00FE336E">
        <w:rPr>
          <w:sz w:val="24"/>
          <w:szCs w:val="24"/>
        </w:rPr>
        <w:t xml:space="preserve"> Facilitator. </w:t>
      </w:r>
      <w:r w:rsidR="00FE336E" w:rsidRPr="00FE336E">
        <w:rPr>
          <w:sz w:val="24"/>
          <w:szCs w:val="24"/>
        </w:rPr>
        <w:t xml:space="preserve">There are no other relevant financial or non-financial relationships to disclose.  </w:t>
      </w:r>
    </w:p>
    <w:p w:rsidR="00FE336E" w:rsidRDefault="00FE336E" w:rsidP="007C6A88">
      <w:pPr>
        <w:rPr>
          <w:sz w:val="24"/>
          <w:szCs w:val="24"/>
        </w:rPr>
      </w:pPr>
      <w:r>
        <w:rPr>
          <w:sz w:val="24"/>
          <w:szCs w:val="24"/>
        </w:rPr>
        <w:t xml:space="preserve">Katherine </w:t>
      </w:r>
      <w:proofErr w:type="spellStart"/>
      <w:r>
        <w:rPr>
          <w:sz w:val="24"/>
          <w:szCs w:val="24"/>
        </w:rPr>
        <w:t>Maddy</w:t>
      </w:r>
      <w:proofErr w:type="spellEnd"/>
      <w:r w:rsidR="003C0F25">
        <w:rPr>
          <w:sz w:val="24"/>
          <w:szCs w:val="24"/>
        </w:rPr>
        <w:t xml:space="preserve"> is employed by University of Kentucky Healthcare enterprise. </w:t>
      </w:r>
      <w:r w:rsidR="003C0F25" w:rsidRPr="003C0F25">
        <w:rPr>
          <w:sz w:val="24"/>
          <w:szCs w:val="24"/>
        </w:rPr>
        <w:t xml:space="preserve">There are no other relevant financial or non-financial relationships to disclose.  </w:t>
      </w:r>
    </w:p>
    <w:p w:rsidR="003C0F25" w:rsidRDefault="003C0F25" w:rsidP="007C6A88">
      <w:pPr>
        <w:rPr>
          <w:sz w:val="24"/>
          <w:szCs w:val="24"/>
        </w:rPr>
      </w:pPr>
      <w:r>
        <w:rPr>
          <w:sz w:val="24"/>
          <w:szCs w:val="24"/>
        </w:rPr>
        <w:t xml:space="preserve">Marisha Mets has a blog (SLP Now) and has developed a membership for SLPs. </w:t>
      </w:r>
      <w:r w:rsidRPr="003C0F25">
        <w:rPr>
          <w:sz w:val="24"/>
          <w:szCs w:val="24"/>
        </w:rPr>
        <w:t xml:space="preserve">There are no other relevant financial or non-financial relationships to disclose.  </w:t>
      </w:r>
    </w:p>
    <w:p w:rsidR="00F1312B" w:rsidRDefault="003C0F25" w:rsidP="007C6A88">
      <w:pPr>
        <w:rPr>
          <w:sz w:val="24"/>
          <w:szCs w:val="24"/>
        </w:rPr>
      </w:pPr>
      <w:r>
        <w:rPr>
          <w:sz w:val="24"/>
          <w:szCs w:val="24"/>
        </w:rPr>
        <w:t xml:space="preserve">Brianna </w:t>
      </w:r>
      <w:proofErr w:type="spellStart"/>
      <w:r>
        <w:rPr>
          <w:sz w:val="24"/>
          <w:szCs w:val="24"/>
        </w:rPr>
        <w:t>Miluk</w:t>
      </w:r>
      <w:proofErr w:type="spellEnd"/>
      <w:r>
        <w:rPr>
          <w:sz w:val="24"/>
          <w:szCs w:val="24"/>
        </w:rPr>
        <w:t xml:space="preserve"> manages the Pediatric Feeding Mentorship Group and cohost of the Feeding Pod. She is the founder and president of the Pediatric Feeding Disorders Foundation. </w:t>
      </w:r>
      <w:r w:rsidRPr="003C0F25">
        <w:rPr>
          <w:sz w:val="24"/>
          <w:szCs w:val="24"/>
        </w:rPr>
        <w:t xml:space="preserve">There are no other relevant financial or non-financial relationships to disclose.  </w:t>
      </w:r>
    </w:p>
    <w:p w:rsidR="00F1312B" w:rsidRDefault="003C0F25" w:rsidP="007C6A88">
      <w:pPr>
        <w:rPr>
          <w:sz w:val="24"/>
          <w:szCs w:val="24"/>
        </w:rPr>
      </w:pPr>
      <w:r>
        <w:rPr>
          <w:sz w:val="24"/>
          <w:szCs w:val="24"/>
        </w:rPr>
        <w:t xml:space="preserve">Laura </w:t>
      </w:r>
      <w:proofErr w:type="spellStart"/>
      <w:r>
        <w:rPr>
          <w:sz w:val="24"/>
          <w:szCs w:val="24"/>
        </w:rPr>
        <w:t>Moorer</w:t>
      </w:r>
      <w:proofErr w:type="spellEnd"/>
      <w:r>
        <w:rPr>
          <w:sz w:val="24"/>
          <w:szCs w:val="24"/>
        </w:rPr>
        <w:t xml:space="preserve"> is VP of Programs with Apraxia Kids</w:t>
      </w:r>
      <w:r w:rsidR="00F1312B">
        <w:rPr>
          <w:sz w:val="24"/>
          <w:szCs w:val="24"/>
        </w:rPr>
        <w:t xml:space="preserve">. </w:t>
      </w:r>
      <w:r w:rsidR="00F1312B" w:rsidRPr="00F1312B">
        <w:rPr>
          <w:sz w:val="24"/>
          <w:szCs w:val="24"/>
        </w:rPr>
        <w:t xml:space="preserve">There are no other relevant financial or non-financial relationships to disclose.  </w:t>
      </w:r>
    </w:p>
    <w:p w:rsidR="00F1312B" w:rsidRDefault="00F1312B" w:rsidP="007C6A8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JoAnna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Sloggy</w:t>
      </w:r>
      <w:proofErr w:type="spellEnd"/>
      <w:r>
        <w:rPr>
          <w:sz w:val="24"/>
          <w:szCs w:val="24"/>
        </w:rPr>
        <w:t xml:space="preserve"> is employed by the University of Kentucky Voice and Swallow Clinic.</w:t>
      </w:r>
      <w:r w:rsidRPr="00F1312B">
        <w:t xml:space="preserve"> </w:t>
      </w:r>
      <w:r w:rsidRPr="00F1312B">
        <w:rPr>
          <w:sz w:val="24"/>
          <w:szCs w:val="24"/>
        </w:rPr>
        <w:t xml:space="preserve">There are no other relevant financial or non-financial relationships to disclose.  </w:t>
      </w:r>
    </w:p>
    <w:p w:rsidR="00F1312B" w:rsidRDefault="00F1312B" w:rsidP="007C6A88">
      <w:pPr>
        <w:rPr>
          <w:sz w:val="24"/>
          <w:szCs w:val="24"/>
        </w:rPr>
      </w:pPr>
      <w:r>
        <w:rPr>
          <w:sz w:val="24"/>
          <w:szCs w:val="24"/>
        </w:rPr>
        <w:t xml:space="preserve">Bianca Bragg, Zach Bailey, and Brent </w:t>
      </w:r>
      <w:proofErr w:type="spellStart"/>
      <w:r>
        <w:rPr>
          <w:sz w:val="24"/>
          <w:szCs w:val="24"/>
        </w:rPr>
        <w:t>Fragnoli</w:t>
      </w:r>
      <w:proofErr w:type="spellEnd"/>
      <w:r>
        <w:rPr>
          <w:sz w:val="24"/>
          <w:szCs w:val="24"/>
        </w:rPr>
        <w:t xml:space="preserve"> are employed by Marshall University.    </w:t>
      </w:r>
      <w:r w:rsidRPr="00F1312B">
        <w:rPr>
          <w:sz w:val="24"/>
          <w:szCs w:val="24"/>
        </w:rPr>
        <w:t xml:space="preserve">There are no other relevant financial or non-financial relationships to disclose.  </w:t>
      </w:r>
    </w:p>
    <w:p w:rsidR="00F1312B" w:rsidRDefault="00F1312B" w:rsidP="007C6A88">
      <w:pPr>
        <w:rPr>
          <w:sz w:val="24"/>
          <w:szCs w:val="24"/>
        </w:rPr>
      </w:pPr>
      <w:r>
        <w:rPr>
          <w:sz w:val="24"/>
          <w:szCs w:val="24"/>
        </w:rPr>
        <w:t xml:space="preserve">Shae Dean is employed by Marshall University.  </w:t>
      </w:r>
      <w:r w:rsidRPr="00F1312B">
        <w:rPr>
          <w:sz w:val="24"/>
          <w:szCs w:val="24"/>
        </w:rPr>
        <w:t xml:space="preserve">There are no other relevant financial or non-financial relationships to disclose.  </w:t>
      </w:r>
    </w:p>
    <w:p w:rsidR="007C6A88" w:rsidRDefault="00F1312B" w:rsidP="007C6A88">
      <w:pPr>
        <w:rPr>
          <w:sz w:val="24"/>
          <w:szCs w:val="24"/>
        </w:rPr>
      </w:pPr>
      <w:r>
        <w:rPr>
          <w:sz w:val="24"/>
          <w:szCs w:val="24"/>
        </w:rPr>
        <w:t xml:space="preserve">Chris Wenger is an author and a presence on social media.  </w:t>
      </w:r>
      <w:r w:rsidRPr="00F1312B">
        <w:rPr>
          <w:sz w:val="24"/>
          <w:szCs w:val="24"/>
        </w:rPr>
        <w:t>There are no other relevant financial or non-financ</w:t>
      </w:r>
      <w:r w:rsidR="009B1D7A">
        <w:rPr>
          <w:sz w:val="24"/>
          <w:szCs w:val="24"/>
        </w:rPr>
        <w:t>ial relationships to disclose.</w:t>
      </w:r>
    </w:p>
    <w:p w:rsidR="004269B3" w:rsidRPr="004269B3" w:rsidRDefault="004269B3" w:rsidP="004269B3">
      <w:pPr>
        <w:rPr>
          <w:sz w:val="24"/>
          <w:szCs w:val="24"/>
        </w:rPr>
      </w:pPr>
      <w:r w:rsidRPr="004269B3">
        <w:rPr>
          <w:sz w:val="24"/>
          <w:szCs w:val="24"/>
        </w:rPr>
        <w:t xml:space="preserve">Hadiya </w:t>
      </w:r>
      <w:proofErr w:type="spellStart"/>
      <w:r w:rsidRPr="004269B3">
        <w:rPr>
          <w:sz w:val="24"/>
          <w:szCs w:val="24"/>
        </w:rPr>
        <w:t>Coppedge</w:t>
      </w:r>
      <w:proofErr w:type="spellEnd"/>
      <w:r w:rsidRPr="004269B3">
        <w:rPr>
          <w:sz w:val="24"/>
          <w:szCs w:val="24"/>
        </w:rPr>
        <w:t xml:space="preserve"> is the owner of Let’s Speak </w:t>
      </w:r>
      <w:proofErr w:type="spellStart"/>
      <w:r w:rsidRPr="004269B3">
        <w:rPr>
          <w:sz w:val="24"/>
          <w:szCs w:val="24"/>
        </w:rPr>
        <w:t>Teletherapy</w:t>
      </w:r>
      <w:proofErr w:type="spellEnd"/>
      <w:r w:rsidRPr="004269B3">
        <w:rPr>
          <w:sz w:val="24"/>
          <w:szCs w:val="24"/>
        </w:rPr>
        <w:t xml:space="preserve"> and is employed by High Desert Speech and Language. There are no other relevant financial or non-financ</w:t>
      </w:r>
      <w:r>
        <w:rPr>
          <w:sz w:val="24"/>
          <w:szCs w:val="24"/>
        </w:rPr>
        <w:t>ial relationships to disclose.</w:t>
      </w:r>
    </w:p>
    <w:p w:rsidR="004269B3" w:rsidRPr="004269B3" w:rsidRDefault="004269B3" w:rsidP="004269B3">
      <w:pPr>
        <w:rPr>
          <w:sz w:val="24"/>
          <w:szCs w:val="24"/>
        </w:rPr>
      </w:pPr>
      <w:r w:rsidRPr="004269B3">
        <w:rPr>
          <w:sz w:val="24"/>
          <w:szCs w:val="24"/>
        </w:rPr>
        <w:t xml:space="preserve"> </w:t>
      </w:r>
    </w:p>
    <w:p w:rsidR="009B1D7A" w:rsidRDefault="004269B3" w:rsidP="004269B3">
      <w:pPr>
        <w:rPr>
          <w:sz w:val="24"/>
          <w:szCs w:val="24"/>
        </w:rPr>
      </w:pPr>
      <w:r w:rsidRPr="004269B3">
        <w:rPr>
          <w:sz w:val="24"/>
          <w:szCs w:val="24"/>
        </w:rPr>
        <w:lastRenderedPageBreak/>
        <w:t>Sarah Clemins is employed by Marshall University.  There are no other relevant financial or non-financial relation</w:t>
      </w:r>
      <w:r>
        <w:rPr>
          <w:sz w:val="24"/>
          <w:szCs w:val="24"/>
        </w:rPr>
        <w:t>ships to disclose.</w:t>
      </w:r>
    </w:p>
    <w:p w:rsidR="004269B3" w:rsidRDefault="004269B3" w:rsidP="004269B3">
      <w:pPr>
        <w:rPr>
          <w:sz w:val="24"/>
          <w:szCs w:val="24"/>
        </w:rPr>
      </w:pPr>
      <w:proofErr w:type="spellStart"/>
      <w:r w:rsidRPr="004269B3">
        <w:rPr>
          <w:sz w:val="24"/>
          <w:szCs w:val="24"/>
        </w:rPr>
        <w:t>DeAnna</w:t>
      </w:r>
      <w:proofErr w:type="spellEnd"/>
      <w:r w:rsidRPr="004269B3">
        <w:rPr>
          <w:sz w:val="24"/>
          <w:szCs w:val="24"/>
        </w:rPr>
        <w:t xml:space="preserve"> Glass is employed by the Speech Pathology Group.  There are no other relevant financial or non-financial relationships to disclose.</w:t>
      </w:r>
    </w:p>
    <w:p w:rsidR="004269B3" w:rsidRPr="009B1D7A" w:rsidRDefault="004269B3" w:rsidP="004269B3">
      <w:pPr>
        <w:rPr>
          <w:sz w:val="24"/>
          <w:szCs w:val="24"/>
        </w:rPr>
      </w:pPr>
      <w:bookmarkStart w:id="0" w:name="_GoBack"/>
      <w:bookmarkEnd w:id="0"/>
    </w:p>
    <w:sectPr w:rsidR="004269B3" w:rsidRPr="009B1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3C8A"/>
    <w:multiLevelType w:val="hybridMultilevel"/>
    <w:tmpl w:val="33745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88"/>
    <w:rsid w:val="00192ECE"/>
    <w:rsid w:val="001C091B"/>
    <w:rsid w:val="00381117"/>
    <w:rsid w:val="003C0F25"/>
    <w:rsid w:val="004269B3"/>
    <w:rsid w:val="00480488"/>
    <w:rsid w:val="00563054"/>
    <w:rsid w:val="007C6A88"/>
    <w:rsid w:val="008C13A8"/>
    <w:rsid w:val="009B1D7A"/>
    <w:rsid w:val="00F1312B"/>
    <w:rsid w:val="00FE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A8766-FF37-4B46-893D-565A71D3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A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13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6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pnataliesndyers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CFGMGR</Company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Helan</dc:creator>
  <cp:keywords/>
  <dc:description/>
  <cp:lastModifiedBy>Spencer Hayden</cp:lastModifiedBy>
  <cp:revision>3</cp:revision>
  <dcterms:created xsi:type="dcterms:W3CDTF">2021-03-03T00:27:00Z</dcterms:created>
  <dcterms:modified xsi:type="dcterms:W3CDTF">2021-03-05T08:42:00Z</dcterms:modified>
</cp:coreProperties>
</file>